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6" w:rsidRPr="005C49D9" w:rsidRDefault="00830726">
      <w:pPr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>
      <w:pPr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>
      <w:pPr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>
      <w:pPr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>
      <w:pPr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 w:rsidP="006F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9D9">
        <w:rPr>
          <w:rFonts w:ascii="Times New Roman" w:hAnsi="Times New Roman" w:cs="Times New Roman"/>
          <w:sz w:val="28"/>
          <w:szCs w:val="28"/>
        </w:rPr>
        <w:t>ANUNT</w:t>
      </w:r>
    </w:p>
    <w:p w:rsidR="006F374F" w:rsidRPr="005C49D9" w:rsidRDefault="006F374F" w:rsidP="006F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 w:rsidP="006F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 w:rsidP="006F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74F" w:rsidRPr="005C49D9" w:rsidRDefault="006F374F" w:rsidP="006F3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D9">
        <w:rPr>
          <w:rFonts w:ascii="Times New Roman" w:hAnsi="Times New Roman" w:cs="Times New Roman"/>
          <w:sz w:val="28"/>
          <w:szCs w:val="28"/>
        </w:rPr>
        <w:t>Primăria Merești aduce  la cunoștința contribuabililor că s-au emis deciziile de impunere pentru anul 2022 și pot fi ridicate de la se</w:t>
      </w:r>
      <w:r w:rsidR="005C49D9">
        <w:rPr>
          <w:rFonts w:ascii="Times New Roman" w:hAnsi="Times New Roman" w:cs="Times New Roman"/>
          <w:sz w:val="28"/>
          <w:szCs w:val="28"/>
        </w:rPr>
        <w:t>d</w:t>
      </w:r>
      <w:r w:rsidRPr="005C49D9">
        <w:rPr>
          <w:rFonts w:ascii="Times New Roman" w:hAnsi="Times New Roman" w:cs="Times New Roman"/>
          <w:sz w:val="28"/>
          <w:szCs w:val="28"/>
        </w:rPr>
        <w:t>iul primăriei.</w:t>
      </w:r>
    </w:p>
    <w:p w:rsidR="006F374F" w:rsidRPr="005C49D9" w:rsidRDefault="006F374F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 w:rsidRPr="005C49D9">
        <w:rPr>
          <w:rFonts w:ascii="Times New Roman" w:hAnsi="Times New Roman" w:cs="Times New Roman"/>
          <w:sz w:val="28"/>
          <w:szCs w:val="28"/>
        </w:rPr>
        <w:t>Emiterea deciziilor de impunere este o obligație legală reprezentând titlu de creanță în baza căruia organul fiscal poate pretinde plata creanțelor și</w:t>
      </w:r>
      <w:r w:rsidR="005C49D9">
        <w:rPr>
          <w:rFonts w:ascii="Times New Roman" w:hAnsi="Times New Roman" w:cs="Times New Roman"/>
          <w:sz w:val="28"/>
          <w:szCs w:val="28"/>
        </w:rPr>
        <w:t xml:space="preserve"> î</w:t>
      </w:r>
      <w:r w:rsidRPr="005C49D9">
        <w:rPr>
          <w:rFonts w:ascii="Times New Roman" w:hAnsi="Times New Roman" w:cs="Times New Roman"/>
          <w:sz w:val="28"/>
          <w:szCs w:val="28"/>
        </w:rPr>
        <w:t>n cazul de refuz poate proceda la executarea silită.</w:t>
      </w:r>
    </w:p>
    <w:p w:rsidR="006F374F" w:rsidRPr="005C49D9" w:rsidRDefault="006F374F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 w:rsidRPr="005C49D9">
        <w:rPr>
          <w:rFonts w:ascii="Times New Roman" w:hAnsi="Times New Roman" w:cs="Times New Roman"/>
          <w:sz w:val="28"/>
          <w:szCs w:val="28"/>
        </w:rPr>
        <w:t>Decizia de impune cuprinde informații pri</w:t>
      </w:r>
      <w:r w:rsidR="00763F76">
        <w:rPr>
          <w:rFonts w:ascii="Times New Roman" w:hAnsi="Times New Roman" w:cs="Times New Roman"/>
          <w:sz w:val="28"/>
          <w:szCs w:val="28"/>
        </w:rPr>
        <w:t>vi</w:t>
      </w:r>
      <w:r w:rsidRPr="005C49D9">
        <w:rPr>
          <w:rFonts w:ascii="Times New Roman" w:hAnsi="Times New Roman" w:cs="Times New Roman"/>
          <w:sz w:val="28"/>
          <w:szCs w:val="28"/>
        </w:rPr>
        <w:t xml:space="preserve">nd scadențele de plată, bonificația fiscală, conturile </w:t>
      </w:r>
      <w:r w:rsidR="00763F76">
        <w:rPr>
          <w:rFonts w:ascii="Times New Roman" w:hAnsi="Times New Roman" w:cs="Times New Roman"/>
          <w:sz w:val="28"/>
          <w:szCs w:val="28"/>
        </w:rPr>
        <w:t>î</w:t>
      </w:r>
      <w:r w:rsidRPr="005C49D9">
        <w:rPr>
          <w:rFonts w:ascii="Times New Roman" w:hAnsi="Times New Roman" w:cs="Times New Roman"/>
          <w:sz w:val="28"/>
          <w:szCs w:val="28"/>
        </w:rPr>
        <w:t>n care se pot achita impozitele și taxele, precum și informații cu privire la bunurile impozabile.</w:t>
      </w:r>
    </w:p>
    <w:p w:rsidR="006F374F" w:rsidRDefault="006F374F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 w:rsidRPr="005C49D9">
        <w:rPr>
          <w:rFonts w:ascii="Times New Roman" w:hAnsi="Times New Roman" w:cs="Times New Roman"/>
          <w:sz w:val="28"/>
          <w:szCs w:val="28"/>
        </w:rPr>
        <w:t xml:space="preserve">Primirea deciziei de impunere nu obligă la nicio acțiune cetățenii și firmele care și-au </w:t>
      </w:r>
      <w:r w:rsidR="005C49D9" w:rsidRPr="005C49D9">
        <w:rPr>
          <w:rFonts w:ascii="Times New Roman" w:hAnsi="Times New Roman" w:cs="Times New Roman"/>
          <w:sz w:val="28"/>
          <w:szCs w:val="28"/>
        </w:rPr>
        <w:t xml:space="preserve">achitat integral impozitele înaintea primirii deciziei și care nu constată diferențe între datele </w:t>
      </w:r>
      <w:r w:rsidR="00F6084E">
        <w:rPr>
          <w:rFonts w:ascii="Times New Roman" w:hAnsi="Times New Roman" w:cs="Times New Roman"/>
          <w:sz w:val="28"/>
          <w:szCs w:val="28"/>
        </w:rPr>
        <w:t>î</w:t>
      </w:r>
      <w:bookmarkStart w:id="0" w:name="_GoBack"/>
      <w:bookmarkEnd w:id="0"/>
      <w:r w:rsidR="005C49D9" w:rsidRPr="005C49D9">
        <w:rPr>
          <w:rFonts w:ascii="Times New Roman" w:hAnsi="Times New Roman" w:cs="Times New Roman"/>
          <w:sz w:val="28"/>
          <w:szCs w:val="28"/>
        </w:rPr>
        <w:t xml:space="preserve">nscrise în decizie cu privire la bunurile impozabile și situația reală. </w:t>
      </w:r>
    </w:p>
    <w:p w:rsidR="005A60B7" w:rsidRDefault="005A60B7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situația în care până la primirea deciziei de impunerea ați achitat obligațiile de plată, vă mulțumim!</w:t>
      </w:r>
    </w:p>
    <w:p w:rsidR="00F6084E" w:rsidRDefault="00763F76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 evita cota de impozitare majorată, contribuabili care dețin cladiri nerezidentiale sau mixte pot realiza evaluarea de impozitare, raportul de evaluare va fi întocmit de un evaluator </w:t>
      </w:r>
      <w:r w:rsidR="00F6084E">
        <w:rPr>
          <w:rFonts w:ascii="Times New Roman" w:hAnsi="Times New Roman" w:cs="Times New Roman"/>
          <w:sz w:val="28"/>
          <w:szCs w:val="28"/>
        </w:rPr>
        <w:t xml:space="preserve">membru al Uniunii a Evaluatorilor Autorizați din România – ANEVAR. </w:t>
      </w:r>
    </w:p>
    <w:p w:rsidR="00763F76" w:rsidRPr="005C49D9" w:rsidRDefault="00F6084E" w:rsidP="006F3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Termenul limita de realizare a rapoartelor este de 31 martie 2022, depunerea rapoartelor după această dată duce la stabilirea impozitului potrivit valorii din raport începând cu data de 1 ianuarie 2023.</w:t>
      </w:r>
    </w:p>
    <w:sectPr w:rsidR="00763F76" w:rsidRPr="005C49D9" w:rsidSect="00314E08">
      <w:pgSz w:w="12240" w:h="15840"/>
      <w:pgMar w:top="567" w:right="1134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F374F"/>
    <w:rsid w:val="00027626"/>
    <w:rsid w:val="00314E08"/>
    <w:rsid w:val="005A60B7"/>
    <w:rsid w:val="005C49D9"/>
    <w:rsid w:val="006F374F"/>
    <w:rsid w:val="00763F76"/>
    <w:rsid w:val="00830726"/>
    <w:rsid w:val="0089012B"/>
    <w:rsid w:val="00F6084E"/>
    <w:rsid w:val="00FC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9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HA04</dc:creator>
  <cp:lastModifiedBy>Misi</cp:lastModifiedBy>
  <cp:revision>2</cp:revision>
  <dcterms:created xsi:type="dcterms:W3CDTF">2022-02-01T11:32:00Z</dcterms:created>
  <dcterms:modified xsi:type="dcterms:W3CDTF">2022-02-01T11:32:00Z</dcterms:modified>
</cp:coreProperties>
</file>