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ACTE NECESARE EMITERII ACORDULUI DE FUNCŢIONARE</w:t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>1.</w:t>
      </w:r>
      <w:r>
        <w:rPr>
          <w:rFonts w:cs="Arial"/>
          <w:b w:val="0"/>
          <w:bCs/>
          <w:sz w:val="20"/>
          <w:szCs w:val="24"/>
        </w:rPr>
        <w:t xml:space="preserve"> Cerere tip -</w:t>
        <w:br w:type="textWrapping"/>
      </w:r>
      <w:r>
        <w:rPr>
          <w:rFonts w:cs="Arial"/>
          <w:b/>
          <w:bCs/>
          <w:sz w:val="20"/>
          <w:szCs w:val="24"/>
        </w:rPr>
        <w:t>2.</w:t>
      </w:r>
      <w:r>
        <w:rPr>
          <w:rFonts w:cs="Arial"/>
          <w:b w:val="0"/>
          <w:bCs/>
          <w:sz w:val="20"/>
          <w:szCs w:val="24"/>
        </w:rPr>
        <w:t xml:space="preserve"> Act constitutiv (statut) sau Rezoluţia Directorului Oficiului Registrului Comerţului de înregistrare în Registrul Comerţului a Persoanei Fizice Autorizate, Întreprinderii Familiale sau Intreprinderii Individuale emisă în baza O.U.G nr. 44/2008 - copie;</w:t>
        <w:br w:type="textWrapping"/>
      </w:r>
      <w:r>
        <w:rPr>
          <w:rFonts w:cs="Arial"/>
          <w:b/>
          <w:bCs/>
          <w:sz w:val="20"/>
          <w:szCs w:val="24"/>
        </w:rPr>
        <w:t>3.</w:t>
      </w:r>
      <w:r>
        <w:rPr>
          <w:rFonts w:cs="Arial"/>
          <w:b w:val="0"/>
          <w:bCs/>
          <w:sz w:val="20"/>
          <w:szCs w:val="24"/>
        </w:rPr>
        <w:t xml:space="preserve"> Certificat de înregistrare – copie;</w:t>
        <w:br w:type="textWrapping"/>
      </w:r>
      <w:r>
        <w:rPr>
          <w:rFonts w:cs="Arial"/>
          <w:b/>
          <w:bCs/>
          <w:sz w:val="20"/>
          <w:szCs w:val="24"/>
        </w:rPr>
        <w:t>4.</w:t>
      </w:r>
      <w:r>
        <w:rPr>
          <w:rFonts w:cs="Arial"/>
          <w:b w:val="0"/>
          <w:bCs/>
          <w:sz w:val="20"/>
          <w:szCs w:val="24"/>
        </w:rPr>
        <w:t xml:space="preserve"> Certificat constatator – copie;</w:t>
        <w:br w:type="textWrapping"/>
      </w:r>
      <w:r>
        <w:rPr>
          <w:rFonts w:cs="Arial"/>
          <w:b/>
          <w:bCs/>
          <w:sz w:val="20"/>
          <w:szCs w:val="24"/>
        </w:rPr>
        <w:t>5.</w:t>
      </w:r>
      <w:r>
        <w:rPr>
          <w:rFonts w:cs="Arial"/>
          <w:b w:val="0"/>
          <w:bCs/>
          <w:sz w:val="20"/>
          <w:szCs w:val="24"/>
        </w:rPr>
        <w:t xml:space="preserve"> Autorizaţie de la Direcția de Sănătate Publică sau negaţie - copie;</w:t>
        <w:br w:type="textWrapping"/>
      </w:r>
      <w:r>
        <w:rPr>
          <w:rFonts w:cs="Arial"/>
          <w:b/>
          <w:bCs/>
          <w:sz w:val="20"/>
          <w:szCs w:val="24"/>
        </w:rPr>
        <w:t>6.</w:t>
      </w:r>
      <w:r>
        <w:rPr>
          <w:rFonts w:cs="Arial"/>
          <w:b w:val="0"/>
          <w:bCs/>
          <w:sz w:val="20"/>
          <w:szCs w:val="24"/>
        </w:rPr>
        <w:t xml:space="preserve"> Autorizație de la Direcţia Sanitar – Veterinară și pentru Siguranța Alimentelor sau negaţie - copie;</w:t>
        <w:br w:type="textWrapping"/>
      </w:r>
      <w:r>
        <w:rPr>
          <w:rFonts w:cs="Arial"/>
          <w:b/>
          <w:bCs/>
          <w:sz w:val="20"/>
          <w:szCs w:val="24"/>
        </w:rPr>
        <w:t>7.</w:t>
      </w:r>
      <w:r>
        <w:rPr>
          <w:rFonts w:cs="Arial"/>
          <w:b w:val="0"/>
          <w:bCs/>
          <w:sz w:val="20"/>
          <w:szCs w:val="24"/>
        </w:rPr>
        <w:t xml:space="preserve"> Autorizatie de prevenire şi stingere a incendiilor sau negaţie (PSI) - copie;</w:t>
        <w:br w:type="textWrapping"/>
      </w:r>
      <w:r>
        <w:rPr>
          <w:rFonts w:cs="Arial"/>
          <w:b/>
          <w:bCs/>
          <w:sz w:val="20"/>
          <w:szCs w:val="24"/>
        </w:rPr>
        <w:t>8.</w:t>
      </w:r>
      <w:r>
        <w:rPr>
          <w:rFonts w:cs="Arial"/>
          <w:b w:val="0"/>
          <w:bCs/>
          <w:sz w:val="20"/>
          <w:szCs w:val="24"/>
        </w:rPr>
        <w:t xml:space="preserve"> Autorizaţie de mediu sau negaţie - copie;</w:t>
        <w:br w:type="textWrapping"/>
      </w:r>
      <w:r>
        <w:rPr>
          <w:rFonts w:cs="Arial"/>
          <w:b/>
          <w:bCs/>
          <w:sz w:val="20"/>
          <w:szCs w:val="24"/>
        </w:rPr>
        <w:t>9.</w:t>
      </w:r>
      <w:r>
        <w:rPr>
          <w:rFonts w:cs="Arial"/>
          <w:b w:val="0"/>
          <w:bCs/>
          <w:sz w:val="20"/>
          <w:szCs w:val="24"/>
        </w:rPr>
        <w:t xml:space="preserve"> Contract de salubritate - copie;</w:t>
        <w:br w:type="textWrapping"/>
      </w:r>
      <w:r>
        <w:rPr>
          <w:rFonts w:cs="Arial"/>
          <w:b/>
          <w:bCs/>
          <w:sz w:val="20"/>
          <w:szCs w:val="24"/>
        </w:rPr>
        <w:t>10.</w:t>
      </w:r>
      <w:r>
        <w:rPr>
          <w:rFonts w:cs="Arial"/>
          <w:b w:val="0"/>
          <w:bCs/>
          <w:sz w:val="20"/>
          <w:szCs w:val="24"/>
        </w:rPr>
        <w:t xml:space="preserve"> Schița cu dimensiunile structurii de vânzare - copie;</w:t>
        <w:br w:type="textWrapping"/>
      </w:r>
      <w:r>
        <w:rPr>
          <w:rFonts w:cs="Arial"/>
          <w:b/>
          <w:bCs/>
          <w:sz w:val="20"/>
          <w:szCs w:val="24"/>
        </w:rPr>
        <w:t>11.</w:t>
      </w:r>
      <w:r>
        <w:rPr>
          <w:rFonts w:cs="Arial"/>
          <w:b w:val="0"/>
          <w:bCs/>
          <w:sz w:val="20"/>
          <w:szCs w:val="24"/>
        </w:rPr>
        <w:t xml:space="preserve"> Titlul cu care deţine spaţiul în care îşi desfăşoară activitatea (proprietate, închiriere, comodat, etc.) şi extras CF de dată recentă (nu mai vechi de 6 luni) - copie.</w:t>
        <w:br w:type="textWrapping"/>
        <w:br w:type="textWrapping"/>
      </w:r>
      <w:r>
        <w:rPr>
          <w:rFonts w:cs="Arial"/>
          <w:b/>
          <w:bCs/>
          <w:sz w:val="20"/>
          <w:szCs w:val="24"/>
        </w:rPr>
        <w:t>NOTĂ:</w:t>
        <w:br w:type="textWrapping"/>
      </w:r>
      <w:r>
        <w:rPr>
          <w:rFonts w:cs="Arial"/>
          <w:b w:val="0"/>
          <w:bCs/>
          <w:sz w:val="20"/>
          <w:szCs w:val="24"/>
        </w:rPr>
        <w:t xml:space="preserve">   </w:t>
      </w:r>
      <w:r>
        <w:rPr>
          <w:rFonts w:cs="Arial"/>
          <w:b/>
          <w:bCs/>
          <w:sz w:val="20"/>
          <w:szCs w:val="24"/>
        </w:rPr>
        <w:t>A.</w:t>
      </w:r>
      <w:r>
        <w:rPr>
          <w:rFonts w:cs="Arial"/>
          <w:b w:val="0"/>
          <w:bCs/>
          <w:sz w:val="20"/>
          <w:szCs w:val="24"/>
        </w:rPr>
        <w:t xml:space="preserve"> În situaţia în care se solicită emiterea acordului de funcţionare pentru un spaţiu în care se doreşte a se desfăşura activităţile încadrate în codurile CAEN: 5610-Restaurante, 5630-Baruri şi alte activităţi de servire a băuturilor, 5621-Activităţi de alimentaţie (catering) pentru evenimente, 5629-Alte activităţi de alimentaţie n.c.a, 4520-Întreţinerea şi repararea autovehiculelor este obligatorie prezentarea documentului care atesta schimbarea destinaţiei, care va cuprinde explicit definirea spaţiului ca fiind cu această destinaţie; </w:t>
        <w:br w:type="textWrapping"/>
        <w:t>   </w:t>
      </w:r>
      <w:r>
        <w:rPr>
          <w:rFonts w:cs="Arial"/>
          <w:b/>
          <w:bCs/>
          <w:sz w:val="20"/>
          <w:szCs w:val="24"/>
        </w:rPr>
        <w:t>B.</w:t>
      </w:r>
      <w:r>
        <w:rPr>
          <w:rFonts w:cs="Arial"/>
          <w:b w:val="0"/>
          <w:bCs/>
          <w:sz w:val="20"/>
          <w:szCs w:val="24"/>
        </w:rPr>
        <w:t xml:space="preserve"> Dacă nu se poate prezenta documentul de la nota pct. A (cu explicitarea exactă a activităţii ce se dorește a se desfășura), chiar dacă spaţiul are altă destinaţie decât cea de locuinţă (spaţiul comercial, depozit, atelier, etc), se va cere acordul în formă autentică (copie) a tuturor vecinilor (pereţi comuni), persoane fizice sau juridice (care se învecinează pe plan orizontal şi vertical) referitor la orarul de funcţionare şi activitatea desfăşurată;</w:t>
        <w:br w:type="textWrapping"/>
        <w:t>   </w:t>
      </w:r>
      <w:r>
        <w:rPr>
          <w:rFonts w:cs="Arial"/>
          <w:b/>
          <w:bCs/>
          <w:sz w:val="20"/>
          <w:szCs w:val="24"/>
        </w:rPr>
        <w:t>C.</w:t>
      </w:r>
      <w:r>
        <w:rPr>
          <w:rFonts w:cs="Arial"/>
          <w:b w:val="0"/>
          <w:bCs/>
          <w:sz w:val="20"/>
          <w:szCs w:val="24"/>
        </w:rPr>
        <w:t xml:space="preserve"> Declaraţie în formă autentică a proprietarului spaţiului cu numele şi prenumele tuturor vecinilor (pereţi comuni - pe plan orizontal şi vertical) – copie.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52287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2020-05-15T06:06:45Z</dcterms:created>
  <dcterms:modified xsi:type="dcterms:W3CDTF">2020-05-15T06:07:57Z</dcterms:modified>
</cp:coreProperties>
</file>